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2-1079-2602/25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3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keepNext/>
        <w:spacing w:before="0" w:after="0"/>
        <w:ind w:right="4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06 мая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Десяткиной Н.С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в предварительном судебном заседании гражданское дело по иску Акционерного общества «Банк Русский Стандарт» к Орловой Людмиле Григорьевне о взыскании задолженности по кредитному договору и судебных расходов,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ст.ст.152, 167, 194-199 Гражданского 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Акционерного общества «Банк Русский Стандарт», ИНН </w:t>
      </w:r>
      <w:r>
        <w:rPr>
          <w:rStyle w:val="cat-PhoneNumbergrp-15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Орловой Людмиле Григорьевне, </w:t>
      </w:r>
      <w:r>
        <w:rPr>
          <w:rStyle w:val="cat-PassportDatagrp-1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взыскании задолженности по кредитному договору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Произвести поворот исполнения решения суда, то есть возвратить денежные средства, взысканные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Орловой Людмилы Григорьевны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отмененному судебному приказу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судьи судебного участка № 4 </w:t>
      </w:r>
      <w:r>
        <w:rPr>
          <w:rFonts w:ascii="Times New Roman" w:eastAsia="Times New Roman" w:hAnsi="Times New Roman" w:cs="Times New Roman"/>
          <w:sz w:val="28"/>
          <w:szCs w:val="28"/>
        </w:rPr>
        <w:t>Сысер</w:t>
      </w:r>
      <w:r>
        <w:rPr>
          <w:rFonts w:ascii="Times New Roman" w:eastAsia="Times New Roman" w:hAnsi="Times New Roman" w:cs="Times New Roman"/>
          <w:sz w:val="28"/>
          <w:szCs w:val="28"/>
        </w:rPr>
        <w:t>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Свердловской области № 2-488/2022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Стандарт», ИНН </w:t>
      </w:r>
      <w:r>
        <w:rPr>
          <w:rStyle w:val="cat-PhoneNumbergrp-15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Орловой Людмилы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Григор</w:t>
      </w:r>
      <w:r>
        <w:rPr>
          <w:rFonts w:ascii="Times New Roman" w:eastAsia="Times New Roman" w:hAnsi="Times New Roman" w:cs="Times New Roman"/>
          <w:sz w:val="28"/>
          <w:szCs w:val="28"/>
        </w:rPr>
        <w:t>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1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25 628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(двадцать пять тысяч шестьсот двадцать восемь) </w:t>
      </w:r>
      <w:r>
        <w:rPr>
          <w:rFonts w:ascii="Times New Roman" w:eastAsia="Times New Roman" w:hAnsi="Times New Roman" w:cs="Times New Roman"/>
          <w:sz w:val="28"/>
          <w:szCs w:val="28"/>
        </w:rPr>
        <w:t>рублей 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месяца со дня принятия решения суда в окончательной форме, путем подачи апелляционной жалобы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</w:t>
      </w:r>
      <w:r>
        <w:rPr>
          <w:rFonts w:ascii="Times New Roman" w:eastAsia="Times New Roman" w:hAnsi="Times New Roman" w:cs="Times New Roman"/>
          <w:sz w:val="16"/>
          <w:szCs w:val="16"/>
        </w:rPr>
        <w:t>__» ______________ 20 ____ года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деле № 2-1079-2602/25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 Десяткина Н.С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PhoneNumbergrp-15rplc-9">
    <w:name w:val="cat-PhoneNumber grp-15 rplc-9"/>
    <w:basedOn w:val="DefaultParagraphFont"/>
  </w:style>
  <w:style w:type="character" w:customStyle="1" w:styleId="cat-PassportDatagrp-11rplc-11">
    <w:name w:val="cat-PassportData grp-11 rplc-11"/>
    <w:basedOn w:val="DefaultParagraphFont"/>
  </w:style>
  <w:style w:type="character" w:customStyle="1" w:styleId="cat-PassportDatagrp-11rplc-13">
    <w:name w:val="cat-PassportData grp-11 rplc-13"/>
    <w:basedOn w:val="DefaultParagraphFont"/>
  </w:style>
  <w:style w:type="character" w:customStyle="1" w:styleId="cat-PhoneNumbergrp-15rplc-18">
    <w:name w:val="cat-PhoneNumber grp-15 rplc-18"/>
    <w:basedOn w:val="DefaultParagraphFont"/>
  </w:style>
  <w:style w:type="character" w:customStyle="1" w:styleId="cat-PassportDatagrp-11rplc-20">
    <w:name w:val="cat-PassportData grp-1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